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C9C5E" w14:textId="66614BE7" w:rsidR="00DA10B5" w:rsidRPr="00DA10B5" w:rsidRDefault="00DA10B5" w:rsidP="001A3E54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3 do SWZ</w:t>
      </w:r>
      <w:r w:rsidR="001A3E54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– oświadczenie na podstawie art. 125 ust. 1</w:t>
      </w:r>
    </w:p>
    <w:p w14:paraId="7B3B08F4" w14:textId="77777777" w:rsidR="00974DDC" w:rsidRDefault="00974DDC" w:rsidP="00DA10B5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69FBDF59" w14:textId="77777777" w:rsidR="00974DDC" w:rsidRPr="0058396C" w:rsidRDefault="00974DDC" w:rsidP="00974DDC">
      <w:pPr>
        <w:spacing w:after="0" w:line="360" w:lineRule="auto"/>
        <w:rPr>
          <w:b/>
          <w:bCs/>
          <w:sz w:val="24"/>
          <w:szCs w:val="24"/>
        </w:rPr>
      </w:pPr>
      <w:r w:rsidRPr="0058396C">
        <w:rPr>
          <w:b/>
          <w:bCs/>
          <w:sz w:val="24"/>
          <w:szCs w:val="24"/>
        </w:rPr>
        <w:t xml:space="preserve">Dotyczy postępowania: </w:t>
      </w:r>
    </w:p>
    <w:p w14:paraId="7EB43737" w14:textId="77777777" w:rsidR="00974DDC" w:rsidRPr="00916E5E" w:rsidRDefault="00974DDC" w:rsidP="00974DD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 xml:space="preserve">„Wykonanie prac adaptacyjno-remontowych oraz remontu oświetlenia podsufitowego </w:t>
      </w:r>
    </w:p>
    <w:p w14:paraId="62B729AC" w14:textId="77777777" w:rsidR="00974DDC" w:rsidRPr="00916E5E" w:rsidRDefault="00974DDC" w:rsidP="00974DD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w budynku przy ul. Jagiellońskiej 26 w Warszawie”</w:t>
      </w: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obejmujących swym zakresem trzy części:</w:t>
      </w:r>
    </w:p>
    <w:p w14:paraId="27C68C85" w14:textId="77777777" w:rsidR="00974DDC" w:rsidRPr="00916E5E" w:rsidRDefault="00974DDC" w:rsidP="00974DDC">
      <w:pPr>
        <w:tabs>
          <w:tab w:val="left" w:pos="2340"/>
        </w:tabs>
        <w:spacing w:before="120" w:after="120" w:line="240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0709866A" w14:textId="77777777" w:rsidR="00974DDC" w:rsidRPr="00916E5E" w:rsidRDefault="00974DDC" w:rsidP="00974DD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1376378C" w14:textId="77777777" w:rsidR="00974DDC" w:rsidRPr="00916E5E" w:rsidRDefault="00974DDC" w:rsidP="00974DDC">
      <w:pPr>
        <w:tabs>
          <w:tab w:val="left" w:pos="2340"/>
        </w:tabs>
        <w:spacing w:before="120" w:after="120" w:line="240" w:lineRule="auto"/>
        <w:ind w:left="851" w:hanging="851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 sali teatralnej (sala nr 2)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>.</w:t>
      </w:r>
    </w:p>
    <w:p w14:paraId="547171F7" w14:textId="20C6BBAC" w:rsidR="00974DDC" w:rsidRPr="00974DDC" w:rsidRDefault="00974DDC" w:rsidP="00974DDC">
      <w:pPr>
        <w:tabs>
          <w:tab w:val="left" w:pos="2340"/>
        </w:tabs>
        <w:spacing w:before="120" w:after="12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14:ligatures w14:val="none"/>
        </w:rPr>
      </w:pPr>
      <w:r w:rsidRPr="00916E5E">
        <w:rPr>
          <w:rFonts w:ascii="Calibri" w:eastAsia="Calibri" w:hAnsi="Calibri" w:cs="Calibri"/>
          <w:b/>
          <w:bCs/>
          <w:sz w:val="24"/>
          <w:szCs w:val="24"/>
          <w14:ligatures w14:val="none"/>
        </w:rPr>
        <w:t>sprawa nr TP/04/2025</w:t>
      </w:r>
    </w:p>
    <w:p w14:paraId="4377E794" w14:textId="77777777" w:rsidR="00974DDC" w:rsidRDefault="00974DDC" w:rsidP="00DA10B5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D47A32E" w14:textId="1F2E04B9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004BFE3F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Mazowiecki Teatr Muzyczny im. Jana Kiepury,</w:t>
      </w:r>
    </w:p>
    <w:p w14:paraId="7E6564E4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ul. Goplańska 42,</w:t>
      </w:r>
    </w:p>
    <w:p w14:paraId="12DC6CE7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02-954 Warszawa</w:t>
      </w:r>
    </w:p>
    <w:p w14:paraId="2D4A9556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214FDFA8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1043FA97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1AF11C12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2ECE8E45" w14:textId="77777777" w:rsidR="00DA10B5" w:rsidRPr="00DA10B5" w:rsidRDefault="00DA10B5" w:rsidP="00DA10B5">
      <w:pPr>
        <w:spacing w:after="0" w:line="360" w:lineRule="auto"/>
        <w:ind w:right="5754"/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4534BB97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reprezentowany przez:</w:t>
      </w:r>
    </w:p>
    <w:p w14:paraId="130D777C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06AD8B8B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4ACF0F83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04930164" w14:textId="77777777" w:rsidR="00DA10B5" w:rsidRPr="00DA10B5" w:rsidRDefault="00DA10B5" w:rsidP="00DA10B5">
      <w:pPr>
        <w:spacing w:after="0" w:line="360" w:lineRule="auto"/>
        <w:ind w:right="5754"/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16A902EB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lastRenderedPageBreak/>
        <w:t>OŚWIADCZENIE WYKONAWCY</w:t>
      </w:r>
    </w:p>
    <w:p w14:paraId="6CE19D94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SKŁADANE NA PODSTAWIE ART. 125 UST.1 USTAWY Z DNIA 11 WRZEŚNIA 2019 R. PRAWO ZAMÓWIEŃ PUBLICZNYCH (DALEJ JAKO: USTAWA PZP)</w:t>
      </w:r>
    </w:p>
    <w:p w14:paraId="2667170D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DOTYCZĄCE PODSTAW WYKLUCZENIA Z POSTĘPOWANIA</w:t>
      </w:r>
    </w:p>
    <w:p w14:paraId="14880A26" w14:textId="4559ECEF" w:rsidR="00F04F69" w:rsidRPr="00F04F69" w:rsidRDefault="00DA10B5" w:rsidP="00F04F69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u w:color="000000"/>
          <w:lang w:eastAsia="pl-PL"/>
          <w14:ligatures w14:val="none"/>
        </w:rPr>
        <w:t>Na potrzeby postępowania o udzielenie zamówienia publicznego pn.</w:t>
      </w:r>
      <w:r w:rsidRPr="00DA10B5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 </w:t>
      </w:r>
      <w:bookmarkStart w:id="0" w:name="_Hlk214960529"/>
      <w:r w:rsidR="00F04F69" w:rsidRPr="006E312A">
        <w:rPr>
          <w:rFonts w:ascii="Calibri" w:eastAsia="Calibri" w:hAnsi="Calibri" w:cs="Calibri"/>
          <w:b/>
          <w:sz w:val="24"/>
          <w:szCs w:val="24"/>
          <w14:ligatures w14:val="none"/>
        </w:rPr>
        <w:t>„Wykonanie prac</w:t>
      </w:r>
      <w:r w:rsidR="00F04F69">
        <w:rPr>
          <w:rFonts w:ascii="Calibri" w:eastAsia="Calibri" w:hAnsi="Calibri" w:cs="Calibri"/>
          <w:b/>
          <w:sz w:val="24"/>
          <w:szCs w:val="24"/>
          <w14:ligatures w14:val="none"/>
        </w:rPr>
        <w:t xml:space="preserve"> </w:t>
      </w:r>
      <w:r w:rsidR="00F04F69" w:rsidRPr="006E312A">
        <w:rPr>
          <w:rFonts w:ascii="Calibri" w:eastAsia="Calibri" w:hAnsi="Calibri" w:cs="Calibri"/>
          <w:b/>
          <w:sz w:val="24"/>
          <w:szCs w:val="24"/>
          <w14:ligatures w14:val="none"/>
        </w:rPr>
        <w:t xml:space="preserve">adaptacyjno-remontowych oraz remontu oświetlenia podsufitowego w budynku przy </w:t>
      </w:r>
      <w:r w:rsidR="00F04F69">
        <w:rPr>
          <w:rFonts w:ascii="Calibri" w:eastAsia="Calibri" w:hAnsi="Calibri" w:cs="Calibri"/>
          <w:b/>
          <w:sz w:val="24"/>
          <w:szCs w:val="24"/>
          <w14:ligatures w14:val="none"/>
        </w:rPr>
        <w:br/>
      </w:r>
      <w:r w:rsidR="00F04F69" w:rsidRPr="006E312A">
        <w:rPr>
          <w:rFonts w:ascii="Calibri" w:eastAsia="Calibri" w:hAnsi="Calibri" w:cs="Calibri"/>
          <w:b/>
          <w:sz w:val="24"/>
          <w:szCs w:val="24"/>
          <w14:ligatures w14:val="none"/>
        </w:rPr>
        <w:t>ul. Jagiellońskiej 26 w Warszawie”</w:t>
      </w:r>
      <w:r w:rsidR="00F04F69" w:rsidRPr="001A6973">
        <w:rPr>
          <w:rFonts w:ascii="Calibri" w:eastAsia="Calibri" w:hAnsi="Calibri" w:cs="Calibri"/>
          <w:bCs/>
          <w14:ligatures w14:val="none"/>
        </w:rPr>
        <w:t xml:space="preserve"> </w:t>
      </w:r>
      <w:r w:rsidR="00F04F69" w:rsidRPr="001A6973">
        <w:rPr>
          <w:rFonts w:ascii="Calibri" w:eastAsia="Calibri" w:hAnsi="Calibri" w:cs="Calibri"/>
          <w:bCs/>
          <w:sz w:val="24"/>
          <w:szCs w:val="24"/>
          <w14:ligatures w14:val="none"/>
        </w:rPr>
        <w:t>obejmujących swym zakresem trzy części:</w:t>
      </w:r>
    </w:p>
    <w:p w14:paraId="41FA039C" w14:textId="77777777" w:rsidR="00F04F69" w:rsidRPr="001A6973" w:rsidRDefault="00F04F69" w:rsidP="00F04F69">
      <w:pPr>
        <w:suppressAutoHyphens/>
        <w:spacing w:after="0" w:line="276" w:lineRule="auto"/>
        <w:ind w:left="993" w:hanging="993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1A6973">
        <w:rPr>
          <w:rFonts w:ascii="Calibri" w:eastAsia="Calibri" w:hAnsi="Calibri" w:cs="Calibri"/>
          <w:bCs/>
          <w:sz w:val="24"/>
          <w:szCs w:val="24"/>
          <w14:ligatures w14:val="none"/>
        </w:rPr>
        <w:t>Część I – Wykonanie prac adaptacyjno-remontowych wraz z opracowaniem dokumentacji na potrzeby przywrócenia otworu okiennego w pomieszczeniu biurowym,</w:t>
      </w:r>
    </w:p>
    <w:p w14:paraId="2F694D2B" w14:textId="77777777" w:rsidR="00F04F69" w:rsidRPr="001A6973" w:rsidRDefault="00F04F69" w:rsidP="00F04F69">
      <w:pPr>
        <w:suppressAutoHyphens/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1A6973">
        <w:rPr>
          <w:rFonts w:ascii="Calibri" w:eastAsia="Calibri" w:hAnsi="Calibri" w:cs="Calibri"/>
          <w:bCs/>
          <w:sz w:val="24"/>
          <w:szCs w:val="24"/>
          <w14:ligatures w14:val="none"/>
        </w:rPr>
        <w:t>Część II – Remont oświetlenia podsufitowego wraz z oświetleniem przeszkodowym,</w:t>
      </w:r>
    </w:p>
    <w:p w14:paraId="75C227C2" w14:textId="77777777" w:rsidR="00F04F69" w:rsidRPr="001A6973" w:rsidRDefault="00F04F69" w:rsidP="00F04F69">
      <w:pPr>
        <w:suppressAutoHyphens/>
        <w:spacing w:after="0" w:line="360" w:lineRule="auto"/>
        <w:rPr>
          <w:rFonts w:ascii="Calibri" w:eastAsia="Calibri" w:hAnsi="Calibri" w:cs="Calibri"/>
          <w:b/>
          <w:sz w:val="28"/>
          <w:szCs w:val="28"/>
          <w14:ligatures w14:val="none"/>
        </w:rPr>
      </w:pPr>
      <w:r w:rsidRPr="001A6973">
        <w:rPr>
          <w:rFonts w:ascii="Calibri" w:eastAsia="Calibri" w:hAnsi="Calibri" w:cs="Calibri"/>
          <w:bCs/>
          <w:sz w:val="24"/>
          <w:szCs w:val="24"/>
          <w14:ligatures w14:val="none"/>
        </w:rPr>
        <w:t>Część III – Wykonanie otworu drzwiowego wraz z dostawą i montażem drzwi pod widownią</w:t>
      </w:r>
      <w:r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</w:t>
      </w:r>
      <w:r w:rsidRPr="001A6973">
        <w:rPr>
          <w:rFonts w:ascii="Calibri" w:eastAsia="Calibri" w:hAnsi="Calibri" w:cs="Calibri"/>
          <w:bCs/>
          <w:sz w:val="24"/>
          <w:szCs w:val="24"/>
          <w14:ligatures w14:val="none"/>
        </w:rPr>
        <w:t>sali teatralnej (sala nr 2)</w:t>
      </w:r>
    </w:p>
    <w:p w14:paraId="347C4612" w14:textId="77777777" w:rsidR="00F04F69" w:rsidRPr="00D57ED8" w:rsidRDefault="00F04F69" w:rsidP="00F04F69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D57ED8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sprawa nr </w:t>
      </w:r>
      <w:r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TP/04/</w:t>
      </w:r>
      <w:r w:rsidRPr="00D57ED8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202</w:t>
      </w:r>
      <w:r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5</w:t>
      </w:r>
    </w:p>
    <w:bookmarkEnd w:id="0"/>
    <w:p w14:paraId="18D401F5" w14:textId="1E98FF7A" w:rsidR="00DA10B5" w:rsidRPr="00DA10B5" w:rsidRDefault="00DA10B5" w:rsidP="00F04F69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prowadzonego przez </w:t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Mazowiecki Teatr Muzyczny im. Jana Kiepury</w:t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, oświadczam, że:</w:t>
      </w:r>
    </w:p>
    <w:p w14:paraId="185BE42E" w14:textId="77777777" w:rsidR="00DA10B5" w:rsidRPr="00DA10B5" w:rsidRDefault="00DA10B5" w:rsidP="00DA10B5">
      <w:pPr>
        <w:numPr>
          <w:ilvl w:val="0"/>
          <w:numId w:val="1"/>
        </w:numPr>
        <w:spacing w:after="0" w:line="360" w:lineRule="auto"/>
        <w:ind w:left="567" w:hanging="567"/>
        <w:rPr>
          <w:rFonts w:ascii="Calibri" w:eastAsia="Calibri" w:hAnsi="Calibri" w:cs="Calibri"/>
          <w:bCs/>
          <w:kern w:val="0"/>
          <w:sz w:val="24"/>
          <w:szCs w:val="24"/>
          <w:u w:color="000000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nie zachodzą w stosunku do mnie przesłanki wykluczenia z postępowania </w:t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br/>
        <w:t>na podstawie art.  7 ust. 1 ustawy z dnia 13 kwietnia 2022 r. o szczególnych rozwiązaniach w zakresie przeciwdziałania wspieraniu agresji na Ukrainę oraz służących ochronie bezpieczeństwa narodowego (Dz. U. 2022 poz. 835);</w:t>
      </w:r>
    </w:p>
    <w:p w14:paraId="184D79D4" w14:textId="77777777" w:rsidR="00DA10B5" w:rsidRPr="00DA10B5" w:rsidRDefault="00DA10B5" w:rsidP="00DA10B5">
      <w:pPr>
        <w:numPr>
          <w:ilvl w:val="0"/>
          <w:numId w:val="1"/>
        </w:numPr>
        <w:spacing w:after="0" w:line="360" w:lineRule="auto"/>
        <w:ind w:left="567" w:hanging="567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nie podlegam wykluczeniu z postępowania na podstawie art. 108 ust. 1 Ustawy Pzp oraz </w:t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art. 109 ust. 1 pkt. 7 Ustawy Pzp</w:t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.</w:t>
      </w:r>
    </w:p>
    <w:p w14:paraId="6F476792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i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iCs/>
          <w:kern w:val="0"/>
          <w:sz w:val="24"/>
          <w:szCs w:val="24"/>
          <w:lang w:eastAsia="pl-PL"/>
          <w14:ligatures w14:val="none"/>
        </w:rPr>
        <w:t>[UWAGA: zastosować, gdy zachodzą przesłanki wykluczenia z art. 108 ust. 1 pkt 1, 2 i 5, art. 109 ust. 1 pkt. 7 ustawy Pzp, a wykonawca korzysta z procedury samooczyszczenia, o której mowa w art. 110 ust. 2 ustawy Pzp]</w:t>
      </w:r>
    </w:p>
    <w:p w14:paraId="215D36AA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  <w:t>Oświadczam, że zachodzą w stosunku do mnie podstawy wykluczenia z postępowania na podstawie art. …………. Ustawy Pzp (podać mającą zastosowanie podstawę wykluczenia spośród wymienionych w art. 108 ust.1 pkt 1, 2 i 5 Ustawy Pzp oraz art. 109 ust. 1 pkt. 7 Ustawy Pzp). Jednocześnie oświadczam, że w związku z ww. okolicznością, na podstawie art. 110 ust. 2 Ustawy Pzp podjąłem następujące środki naprawcze:</w:t>
      </w:r>
    </w:p>
    <w:p w14:paraId="1006DD85" w14:textId="2F6F9348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CEEE9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lastRenderedPageBreak/>
        <w:t>OŚWIADCZENIE WYKONAWCY</w:t>
      </w:r>
    </w:p>
    <w:p w14:paraId="5816584E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val="single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DOTYCZĄCE SPEŁNIANIA WARUNKÓW UDZIAŁU W POSTĘPOWANIU:</w:t>
      </w:r>
    </w:p>
    <w:p w14:paraId="6C468552" w14:textId="77777777" w:rsidR="00DA10B5" w:rsidRPr="00DA10B5" w:rsidRDefault="00DA10B5" w:rsidP="00DA10B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u w:color="000000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u w:color="000000"/>
          <w:lang w:eastAsia="pl-PL"/>
          <w14:ligatures w14:val="none"/>
        </w:rPr>
        <w:t>Oświadczam, że spełniam warunki udziału w postępowaniu dotyczące:</w:t>
      </w:r>
    </w:p>
    <w:p w14:paraId="68758496" w14:textId="77777777" w:rsidR="00DA10B5" w:rsidRPr="00DA10B5" w:rsidRDefault="00DA10B5" w:rsidP="00DA10B5">
      <w:pPr>
        <w:spacing w:after="0" w:line="360" w:lineRule="auto"/>
        <w:ind w:left="567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zdolności technicznej lub zawodowej.</w:t>
      </w:r>
    </w:p>
    <w:p w14:paraId="791163C9" w14:textId="4FA3C11B" w:rsidR="00DB2450" w:rsidRDefault="00DB2450" w:rsidP="00C452B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w</w:t>
      </w:r>
      <w:r w:rsidR="00DA10B5"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ciągu w okresie ostatnich </w:t>
      </w:r>
      <w:r w:rsidR="00F04F69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pięciu</w:t>
      </w:r>
      <w:r w:rsidR="00DA10B5"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lat przed upływem terminu składania ofert, a jeżeli okres prowadzenia działalności jest krótszy – w tym okresie, wykonałem w sposób należyty oraz zgodnie z zasadami sztuki budowlanej </w:t>
      </w:r>
      <w:r w:rsidR="00C452B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br/>
      </w:r>
      <w:r w:rsidR="00DA10B5"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i prawidłowo ukończyłem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:</w:t>
      </w:r>
    </w:p>
    <w:p w14:paraId="7A54A540" w14:textId="6F6C435A" w:rsidR="00DB2450" w:rsidRDefault="00DB2450" w:rsidP="00DB2450">
      <w:pPr>
        <w:spacing w:line="360" w:lineRule="auto"/>
        <w:ind w:left="1701" w:right="57"/>
        <w:jc w:val="both"/>
        <w:rPr>
          <w:rFonts w:ascii="Calibri" w:hAnsi="Calibri" w:cs="Calibri"/>
          <w:color w:val="000000"/>
          <w:sz w:val="24"/>
          <w:szCs w:val="24"/>
        </w:rPr>
      </w:pPr>
      <w:bookmarkStart w:id="1" w:name="_Hlk213925623"/>
      <w:r w:rsidRPr="00A57018">
        <w:rPr>
          <w:rFonts w:ascii="Calibri" w:hAnsi="Calibri" w:cs="Calibri"/>
          <w:b/>
          <w:bCs/>
          <w:color w:val="000000"/>
          <w:sz w:val="24"/>
          <w:szCs w:val="24"/>
        </w:rPr>
        <w:t>Dla Części I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*</w:t>
      </w:r>
      <w:r>
        <w:rPr>
          <w:rFonts w:ascii="Calibri" w:hAnsi="Calibri" w:cs="Calibri"/>
          <w:color w:val="000000"/>
          <w:sz w:val="24"/>
          <w:szCs w:val="24"/>
        </w:rPr>
        <w:t xml:space="preserve"> - </w:t>
      </w:r>
      <w:r w:rsidRPr="00A57018">
        <w:rPr>
          <w:rFonts w:ascii="Calibri" w:hAnsi="Calibri" w:cs="Calibri"/>
          <w:color w:val="000000"/>
          <w:sz w:val="24"/>
          <w:szCs w:val="24"/>
        </w:rPr>
        <w:t>dwie roboty budowlane, każda obejmująca remont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D43D66">
        <w:rPr>
          <w:rFonts w:ascii="Calibri" w:hAnsi="Calibri" w:cs="Calibri"/>
          <w:color w:val="000000"/>
          <w:sz w:val="24"/>
          <w:szCs w:val="24"/>
        </w:rPr>
        <w:br/>
      </w:r>
      <w:r w:rsidRPr="00A57018">
        <w:rPr>
          <w:rFonts w:ascii="Calibri" w:hAnsi="Calibri" w:cs="Calibri"/>
          <w:color w:val="000000"/>
          <w:sz w:val="24"/>
          <w:szCs w:val="24"/>
        </w:rPr>
        <w:t xml:space="preserve">(w rozumieniu przepisów ustawy z dnia 7 lipca 1994r. Prawo budowlane </w:t>
      </w:r>
      <w:r w:rsidR="00D43D66">
        <w:rPr>
          <w:rFonts w:ascii="Calibri" w:hAnsi="Calibri" w:cs="Calibri"/>
          <w:color w:val="000000"/>
          <w:sz w:val="24"/>
          <w:szCs w:val="24"/>
        </w:rPr>
        <w:br/>
      </w:r>
      <w:r w:rsidRPr="00A57018">
        <w:rPr>
          <w:rFonts w:ascii="Calibri" w:hAnsi="Calibri" w:cs="Calibri"/>
          <w:color w:val="000000"/>
          <w:sz w:val="24"/>
          <w:szCs w:val="24"/>
        </w:rPr>
        <w:t>(tj. Dz.U. z 2024r.poz.725) pomieszczeń w czynnym obiekcie użyteczności</w:t>
      </w:r>
      <w:r w:rsidR="00D43D66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A57018">
        <w:rPr>
          <w:rFonts w:ascii="Calibri" w:hAnsi="Calibri" w:cs="Calibri"/>
          <w:color w:val="000000"/>
          <w:sz w:val="24"/>
          <w:szCs w:val="24"/>
        </w:rPr>
        <w:t>publicznej * o wartości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A57018">
        <w:rPr>
          <w:rFonts w:ascii="Calibri" w:hAnsi="Calibri" w:cs="Calibri"/>
          <w:color w:val="000000"/>
          <w:sz w:val="24"/>
          <w:szCs w:val="24"/>
        </w:rPr>
        <w:t>minimum</w:t>
      </w:r>
      <w:r>
        <w:rPr>
          <w:rFonts w:ascii="Calibri" w:hAnsi="Calibri" w:cs="Calibri"/>
          <w:color w:val="000000"/>
          <w:sz w:val="24"/>
          <w:szCs w:val="24"/>
        </w:rPr>
        <w:t xml:space="preserve"> 8</w:t>
      </w:r>
      <w:bookmarkEnd w:id="1"/>
      <w:r>
        <w:rPr>
          <w:rFonts w:ascii="Calibri" w:hAnsi="Calibri" w:cs="Calibri"/>
          <w:color w:val="000000"/>
          <w:sz w:val="24"/>
          <w:szCs w:val="24"/>
        </w:rPr>
        <w:t>0 000,00 zł każda.</w:t>
      </w:r>
    </w:p>
    <w:p w14:paraId="212D095F" w14:textId="77777777" w:rsidR="003E526A" w:rsidRDefault="00DB2450" w:rsidP="003E526A">
      <w:pPr>
        <w:spacing w:line="360" w:lineRule="auto"/>
        <w:ind w:left="1701" w:right="57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/>
      </w:r>
      <w:r w:rsidRPr="00A57018">
        <w:rPr>
          <w:rFonts w:ascii="Calibri" w:hAnsi="Calibri" w:cs="Calibri"/>
          <w:b/>
          <w:bCs/>
          <w:color w:val="000000"/>
          <w:sz w:val="24"/>
          <w:szCs w:val="24"/>
        </w:rPr>
        <w:t>Dla Części I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I*</w:t>
      </w:r>
      <w:r>
        <w:rPr>
          <w:rFonts w:ascii="Calibri" w:hAnsi="Calibri" w:cs="Calibri"/>
          <w:color w:val="000000"/>
          <w:sz w:val="24"/>
          <w:szCs w:val="24"/>
        </w:rPr>
        <w:t xml:space="preserve"> - </w:t>
      </w:r>
      <w:r w:rsidR="003E526A" w:rsidRPr="003E526A">
        <w:rPr>
          <w:rFonts w:ascii="Calibri" w:hAnsi="Calibri" w:cs="Calibri"/>
          <w:color w:val="000000"/>
          <w:sz w:val="24"/>
          <w:szCs w:val="24"/>
        </w:rPr>
        <w:t xml:space="preserve">modernizację urządzeń oświetlenia pobytowego </w:t>
      </w:r>
      <w:r w:rsidR="003E526A">
        <w:rPr>
          <w:rFonts w:ascii="Calibri" w:hAnsi="Calibri" w:cs="Calibri"/>
          <w:color w:val="000000"/>
          <w:sz w:val="24"/>
          <w:szCs w:val="24"/>
        </w:rPr>
        <w:br/>
      </w:r>
      <w:r w:rsidR="003E526A" w:rsidRPr="003E526A">
        <w:rPr>
          <w:rFonts w:ascii="Calibri" w:hAnsi="Calibri" w:cs="Calibri"/>
          <w:color w:val="000000"/>
          <w:sz w:val="24"/>
          <w:szCs w:val="24"/>
        </w:rPr>
        <w:t>i przeszkodowego wraz z pomiarami fotometrycznymi dla obiektów opisanych w dziale 12 grupie 126 klasie 1261 Polskiej Klasyfikacji Obiektów Budowlanych (kina, teatry, centra kultury, opery, filharmonie) o wartości każdego zamówienia nie mniejszej niż 300.000,00 zł brutto, gdzie przedmiotowa modernizacja obejmowała również dostawę i montaż urządzeń oraz niezbędnego oprzyrządowania</w:t>
      </w:r>
      <w:r w:rsidR="003E526A">
        <w:rPr>
          <w:rFonts w:ascii="Calibri" w:hAnsi="Calibri" w:cs="Calibri"/>
          <w:color w:val="000000"/>
          <w:sz w:val="24"/>
          <w:szCs w:val="24"/>
        </w:rPr>
        <w:t xml:space="preserve"> ORAZ </w:t>
      </w:r>
      <w:r w:rsidR="003E526A" w:rsidRPr="003E526A">
        <w:rPr>
          <w:rFonts w:ascii="Calibri" w:hAnsi="Calibri" w:cs="Calibri"/>
          <w:color w:val="000000"/>
          <w:sz w:val="24"/>
          <w:szCs w:val="24"/>
        </w:rPr>
        <w:t>wykaże, że jest autoryzowanym przedstawicielem producenta w zakresie sprzedaży, montażu i serwisowania kinowych projektorów cyfrowych dla posiadanego przez Zamawiającego rozwiązania produktowego kinowego projektora filmowego 4K DCI i jest kompetentny do przeprowadzenia modyfikacji kalibracji urządzenia.</w:t>
      </w:r>
    </w:p>
    <w:p w14:paraId="7114B284" w14:textId="152E02C5" w:rsidR="00DB2450" w:rsidRDefault="00DB2450" w:rsidP="003E526A">
      <w:pPr>
        <w:spacing w:line="360" w:lineRule="auto"/>
        <w:ind w:left="1701" w:right="57"/>
        <w:jc w:val="both"/>
        <w:rPr>
          <w:rFonts w:ascii="Calibri" w:hAnsi="Calibri" w:cs="Calibri"/>
          <w:color w:val="000000"/>
          <w:sz w:val="24"/>
          <w:szCs w:val="24"/>
        </w:rPr>
      </w:pPr>
      <w:r w:rsidRPr="00A57018">
        <w:rPr>
          <w:rFonts w:ascii="Calibri" w:hAnsi="Calibri" w:cs="Calibri"/>
          <w:b/>
          <w:bCs/>
          <w:color w:val="000000"/>
          <w:sz w:val="24"/>
          <w:szCs w:val="24"/>
        </w:rPr>
        <w:t>Dla Części I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II*</w:t>
      </w:r>
      <w:r>
        <w:rPr>
          <w:rFonts w:ascii="Calibri" w:hAnsi="Calibri" w:cs="Calibri"/>
          <w:color w:val="000000"/>
          <w:sz w:val="24"/>
          <w:szCs w:val="24"/>
        </w:rPr>
        <w:t xml:space="preserve"> - </w:t>
      </w:r>
      <w:r w:rsidR="00F04F69">
        <w:rPr>
          <w:rFonts w:ascii="Calibri" w:hAnsi="Calibri" w:cs="Calibri"/>
          <w:color w:val="000000"/>
          <w:sz w:val="24"/>
          <w:szCs w:val="24"/>
        </w:rPr>
        <w:t>jedna</w:t>
      </w:r>
      <w:r w:rsidRPr="00A57018">
        <w:rPr>
          <w:rFonts w:ascii="Calibri" w:hAnsi="Calibri" w:cs="Calibri"/>
          <w:color w:val="000000"/>
          <w:sz w:val="24"/>
          <w:szCs w:val="24"/>
        </w:rPr>
        <w:t xml:space="preserve"> robot</w:t>
      </w:r>
      <w:r w:rsidR="00F04F69">
        <w:rPr>
          <w:rFonts w:ascii="Calibri" w:hAnsi="Calibri" w:cs="Calibri"/>
          <w:color w:val="000000"/>
          <w:sz w:val="24"/>
          <w:szCs w:val="24"/>
        </w:rPr>
        <w:t>a</w:t>
      </w:r>
      <w:r w:rsidRPr="00A57018">
        <w:rPr>
          <w:rFonts w:ascii="Calibri" w:hAnsi="Calibri" w:cs="Calibri"/>
          <w:color w:val="000000"/>
          <w:sz w:val="24"/>
          <w:szCs w:val="24"/>
        </w:rPr>
        <w:t xml:space="preserve"> budowlan</w:t>
      </w:r>
      <w:r w:rsidR="00F04F69">
        <w:rPr>
          <w:rFonts w:ascii="Calibri" w:hAnsi="Calibri" w:cs="Calibri"/>
          <w:color w:val="000000"/>
          <w:sz w:val="24"/>
          <w:szCs w:val="24"/>
        </w:rPr>
        <w:t>a</w:t>
      </w:r>
      <w:r w:rsidRPr="00A57018">
        <w:rPr>
          <w:rFonts w:ascii="Calibri" w:hAnsi="Calibri" w:cs="Calibri"/>
          <w:color w:val="000000"/>
          <w:sz w:val="24"/>
          <w:szCs w:val="24"/>
        </w:rPr>
        <w:t xml:space="preserve">, każda </w:t>
      </w:r>
      <w:r w:rsidR="00F04F69">
        <w:rPr>
          <w:rFonts w:ascii="Calibri" w:hAnsi="Calibri" w:cs="Calibri"/>
          <w:color w:val="000000"/>
          <w:sz w:val="24"/>
          <w:szCs w:val="24"/>
        </w:rPr>
        <w:t xml:space="preserve">polegająca na wymianie drzwi przeciwpożarowych, </w:t>
      </w:r>
      <w:r w:rsidRPr="00A57018">
        <w:rPr>
          <w:rFonts w:ascii="Calibri" w:hAnsi="Calibri" w:cs="Calibri"/>
          <w:color w:val="000000"/>
          <w:sz w:val="24"/>
          <w:szCs w:val="24"/>
        </w:rPr>
        <w:t>obejmująca remont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A57018">
        <w:rPr>
          <w:rFonts w:ascii="Calibri" w:hAnsi="Calibri" w:cs="Calibri"/>
          <w:color w:val="000000"/>
          <w:sz w:val="24"/>
          <w:szCs w:val="24"/>
        </w:rPr>
        <w:t xml:space="preserve">(w rozumieniu przepisów ustawy z dnia 7 lipca 1994r. Prawo budowlane (tj. Dz.U. z 2024r.poz.725) </w:t>
      </w:r>
      <w:r w:rsidRPr="00A57018">
        <w:rPr>
          <w:rFonts w:ascii="Calibri" w:hAnsi="Calibri" w:cs="Calibri"/>
          <w:color w:val="000000"/>
          <w:sz w:val="24"/>
          <w:szCs w:val="24"/>
        </w:rPr>
        <w:lastRenderedPageBreak/>
        <w:t>pomieszczeń w czynnym obiekcie użyteczności publicznej * o wartości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A57018">
        <w:rPr>
          <w:rFonts w:ascii="Calibri" w:hAnsi="Calibri" w:cs="Calibri"/>
          <w:color w:val="000000"/>
          <w:sz w:val="24"/>
          <w:szCs w:val="24"/>
        </w:rPr>
        <w:t>minimum</w:t>
      </w:r>
      <w:r>
        <w:rPr>
          <w:rFonts w:ascii="Calibri" w:hAnsi="Calibri" w:cs="Calibri"/>
          <w:color w:val="000000"/>
          <w:sz w:val="24"/>
          <w:szCs w:val="24"/>
        </w:rPr>
        <w:t xml:space="preserve"> 2</w:t>
      </w:r>
      <w:r w:rsidR="00F04F69">
        <w:rPr>
          <w:rFonts w:ascii="Calibri" w:hAnsi="Calibri" w:cs="Calibri"/>
          <w:color w:val="000000"/>
          <w:sz w:val="24"/>
          <w:szCs w:val="24"/>
        </w:rPr>
        <w:t>5</w:t>
      </w:r>
      <w:r w:rsidRPr="00A57018">
        <w:rPr>
          <w:rFonts w:ascii="Calibri" w:hAnsi="Calibri" w:cs="Calibri"/>
          <w:color w:val="000000"/>
          <w:sz w:val="24"/>
          <w:szCs w:val="24"/>
        </w:rPr>
        <w:t xml:space="preserve"> 000,00 zł każda.</w:t>
      </w:r>
    </w:p>
    <w:p w14:paraId="21344499" w14:textId="77777777" w:rsidR="00DB2450" w:rsidRDefault="00DB2450" w:rsidP="00DB2450">
      <w:pPr>
        <w:spacing w:after="0" w:line="360" w:lineRule="auto"/>
        <w:ind w:left="1713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0EC80616" w14:textId="77777777" w:rsidR="00DA10B5" w:rsidRDefault="00DA10B5" w:rsidP="00C452B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Oświadczam, </w:t>
      </w:r>
      <w:proofErr w:type="gramStart"/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ze</w:t>
      </w:r>
      <w:proofErr w:type="gramEnd"/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skieruję do realizacji przedmiotu zamówienia następujące osoby: </w:t>
      </w:r>
    </w:p>
    <w:p w14:paraId="7CBBCED4" w14:textId="6E30887E" w:rsidR="00DB2450" w:rsidRPr="00DB2450" w:rsidRDefault="00DB2450" w:rsidP="00DB2450">
      <w:pPr>
        <w:spacing w:after="0" w:line="360" w:lineRule="auto"/>
        <w:ind w:left="1713"/>
        <w:contextualSpacing/>
        <w:jc w:val="both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B2450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Dla części I oraz III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*</w:t>
      </w:r>
      <w:r w:rsidRPr="00DB2450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2A9E3E8E" w14:textId="3C454CAF" w:rsidR="00DA10B5" w:rsidRDefault="00DA10B5" w:rsidP="00C452B0">
      <w:pPr>
        <w:numPr>
          <w:ilvl w:val="0"/>
          <w:numId w:val="3"/>
        </w:numPr>
        <w:spacing w:after="0" w:line="360" w:lineRule="auto"/>
        <w:ind w:left="1701" w:hanging="283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kierownika budowy, tj. osobę posiadającą uprawnienia budowlane do kierowania robotami budowlanymi w specjalności konstrukcyjno-budowlanej bez ograniczeń w rozumieniu ustawy z dnia 7 lipca 1994 r. Prawo budowlane (tj. Dz.U. z 2024 poz.</w:t>
      </w:r>
      <w:proofErr w:type="gramStart"/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725 )</w:t>
      </w:r>
      <w:proofErr w:type="gramEnd"/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oraz Rozporządzenia Ministra Inwestycji i Rozwoju z dnia 29 kwietnia 2019 r. w sprawie przygotowania zawodowego do wykonywania samodzielnych funkcji technicznych </w:t>
      </w:r>
      <w:r w:rsidR="00C452B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br/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w budownictwie (Dz. U. z 2019 r. poz. 831), legitymującą się minimum </w:t>
      </w:r>
      <w:r w:rsidR="00C452B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br/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2-letnim doświadczeniem w pełnieniu funkcji kierownika budowy lub robót branży konstrukcyjno-budowlanej;</w:t>
      </w:r>
    </w:p>
    <w:p w14:paraId="50B54058" w14:textId="56F13D76" w:rsidR="00DB2450" w:rsidRPr="00DB2450" w:rsidRDefault="00DB2450" w:rsidP="00DB2450">
      <w:pPr>
        <w:spacing w:after="0" w:line="360" w:lineRule="auto"/>
        <w:ind w:left="1701"/>
        <w:contextualSpacing/>
        <w:jc w:val="both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B2450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Dla części II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*</w:t>
      </w:r>
      <w:r w:rsidRPr="00DB2450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48A94D2D" w14:textId="6038040E" w:rsidR="00DA10B5" w:rsidRPr="003E526A" w:rsidRDefault="003E526A" w:rsidP="003E526A">
      <w:pPr>
        <w:pStyle w:val="Akapitzlist"/>
        <w:numPr>
          <w:ilvl w:val="0"/>
          <w:numId w:val="3"/>
        </w:numPr>
        <w:spacing w:after="0" w:line="360" w:lineRule="auto"/>
        <w:ind w:left="1701"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osobę, która posiada doświadczenie w pełnieniu obowiązków polegających na kierowaniu lub nadzorowaniu pracami związanymi z montażem 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br/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i uruchomieniem systemu oświetlenia ogólnego widowni w toku robót budowlanych lub wyposażeniowych (rozumianych jako wzniesienie, odbudowa, rozbudowa, przebudowa, nadbudowa lub w toku modernizacji wyposażenia kinotechnicznego obiektu o funkcjonalności kina), która 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br/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w minionym okresie pięciu lat pełniła funkcję kierownika w obiekcie budowlanym, dla którego zrealizowano salę kinową, teatralną lub widowiskową dla nie mniej niż 150 miejsc siedzących widowni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ORAZ osob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y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zdoln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e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do wykonania zamówienia, tj.: przynajmniej jed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en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technik serwisu, osob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posiadając</w:t>
      </w: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aktualny certyfikat z zakresu diagnostyki i serwisowania projektorów cyfrowych wystawiony przez producenta posiadanego przez </w:t>
      </w:r>
      <w:r w:rsidRPr="003E526A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lastRenderedPageBreak/>
        <w:t xml:space="preserve">Zamawiającego rozwiązania produktowego kinowego projektora filmowego 4K DCI. </w:t>
      </w:r>
    </w:p>
    <w:p w14:paraId="220285CD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OŚWIADCZENIE DOTYCZĄCE PODANYCH INFORMACJI:</w:t>
      </w:r>
    </w:p>
    <w:p w14:paraId="55D3C3C4" w14:textId="3BBF7DAE" w:rsidR="00DA10B5" w:rsidRPr="00DA10B5" w:rsidRDefault="00DA10B5" w:rsidP="00C452B0">
      <w:pPr>
        <w:spacing w:after="0" w:line="36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="00C452B0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br/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i zgodne z prawdą oraz zostały przedstawione z pełną świadomością konsekwencji wprowadzenia Zamawiającego w błąd przy przedstawianiu informacji.</w:t>
      </w:r>
    </w:p>
    <w:p w14:paraId="357F04D9" w14:textId="77777777" w:rsidR="003E526A" w:rsidRDefault="003E526A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80A1C2E" w14:textId="07D5F0AE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………………………………………………………………………………………………………….</w:t>
      </w:r>
    </w:p>
    <w:p w14:paraId="22FB36B6" w14:textId="27BA4180" w:rsidR="009C6DAC" w:rsidRPr="003E526A" w:rsidRDefault="00DA10B5" w:rsidP="003E526A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  <w:t>Data; kwalifikowany podpis elektroniczny lub podpis zaufany lub podpis osobisty</w:t>
      </w:r>
    </w:p>
    <w:sectPr w:rsidR="009C6DAC" w:rsidRPr="003E52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4DA1C" w14:textId="77777777" w:rsidR="004046B9" w:rsidRDefault="004046B9" w:rsidP="004046B9">
      <w:pPr>
        <w:spacing w:after="0" w:line="240" w:lineRule="auto"/>
      </w:pPr>
      <w:r>
        <w:separator/>
      </w:r>
    </w:p>
  </w:endnote>
  <w:endnote w:type="continuationSeparator" w:id="0">
    <w:p w14:paraId="353A7C95" w14:textId="77777777" w:rsidR="004046B9" w:rsidRDefault="004046B9" w:rsidP="00404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100A9" w14:textId="6E6A8FEC" w:rsidR="00DB2450" w:rsidRDefault="00DB2450" w:rsidP="00DB2450">
    <w:pPr>
      <w:pStyle w:val="Stopka"/>
      <w:numPr>
        <w:ilvl w:val="0"/>
        <w:numId w:val="5"/>
      </w:numPr>
    </w:pPr>
    <w:r>
      <w:t>* przekreślić część, której oferta/oświadczenie nie dotyczy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8A2C" w14:textId="77777777" w:rsidR="004046B9" w:rsidRDefault="004046B9" w:rsidP="004046B9">
      <w:pPr>
        <w:spacing w:after="0" w:line="240" w:lineRule="auto"/>
      </w:pPr>
      <w:r>
        <w:separator/>
      </w:r>
    </w:p>
  </w:footnote>
  <w:footnote w:type="continuationSeparator" w:id="0">
    <w:p w14:paraId="7A05746A" w14:textId="77777777" w:rsidR="004046B9" w:rsidRDefault="004046B9" w:rsidP="00404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D6F9" w14:textId="22776EB3" w:rsidR="004046B9" w:rsidRDefault="004046B9">
    <w:pPr>
      <w:pStyle w:val="Nagwek"/>
    </w:pPr>
    <w:r>
      <w:rPr>
        <w:noProof/>
      </w:rPr>
      <w:drawing>
        <wp:inline distT="0" distB="0" distL="0" distR="0" wp14:anchorId="5ADEA09E" wp14:editId="29C4B434">
          <wp:extent cx="5252085" cy="1214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2085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218"/>
    <w:multiLevelType w:val="hybridMultilevel"/>
    <w:tmpl w:val="91E8E160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 w15:restartNumberingAfterBreak="0">
    <w:nsid w:val="1D9E6E76"/>
    <w:multiLevelType w:val="hybridMultilevel"/>
    <w:tmpl w:val="C2B2B9EA"/>
    <w:lvl w:ilvl="0" w:tplc="0B02CA34">
      <w:start w:val="2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34426"/>
    <w:multiLevelType w:val="hybridMultilevel"/>
    <w:tmpl w:val="E0826D0C"/>
    <w:lvl w:ilvl="0" w:tplc="B12EC408">
      <w:start w:val="2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201E5"/>
    <w:multiLevelType w:val="hybridMultilevel"/>
    <w:tmpl w:val="28825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C7681"/>
    <w:multiLevelType w:val="hybridMultilevel"/>
    <w:tmpl w:val="F13E58CC"/>
    <w:lvl w:ilvl="0" w:tplc="0415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num w:numId="1" w16cid:durableId="1672951126">
    <w:abstractNumId w:val="3"/>
  </w:num>
  <w:num w:numId="2" w16cid:durableId="61567123">
    <w:abstractNumId w:val="0"/>
  </w:num>
  <w:num w:numId="3" w16cid:durableId="972754384">
    <w:abstractNumId w:val="4"/>
  </w:num>
  <w:num w:numId="4" w16cid:durableId="1754935709">
    <w:abstractNumId w:val="1"/>
  </w:num>
  <w:num w:numId="5" w16cid:durableId="1523864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B5"/>
    <w:rsid w:val="001A3E54"/>
    <w:rsid w:val="00211D17"/>
    <w:rsid w:val="003E526A"/>
    <w:rsid w:val="004046B9"/>
    <w:rsid w:val="007B433B"/>
    <w:rsid w:val="007B722D"/>
    <w:rsid w:val="008400B0"/>
    <w:rsid w:val="00974DDC"/>
    <w:rsid w:val="009C6DAC"/>
    <w:rsid w:val="009D4932"/>
    <w:rsid w:val="009E2573"/>
    <w:rsid w:val="00BD3A69"/>
    <w:rsid w:val="00C452B0"/>
    <w:rsid w:val="00D43D66"/>
    <w:rsid w:val="00DA10B5"/>
    <w:rsid w:val="00DB2450"/>
    <w:rsid w:val="00F0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ACE4"/>
  <w15:chartTrackingRefBased/>
  <w15:docId w15:val="{79578396-0A5B-4EEC-8257-5D6EB772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6B9"/>
  </w:style>
  <w:style w:type="paragraph" w:styleId="Stopka">
    <w:name w:val="footer"/>
    <w:basedOn w:val="Normalny"/>
    <w:link w:val="StopkaZnak"/>
    <w:uiPriority w:val="99"/>
    <w:unhideWhenUsed/>
    <w:rsid w:val="0040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6B9"/>
  </w:style>
  <w:style w:type="paragraph" w:styleId="Akapitzlist">
    <w:name w:val="List Paragraph"/>
    <w:basedOn w:val="Normalny"/>
    <w:uiPriority w:val="34"/>
    <w:qFormat/>
    <w:rsid w:val="003E5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CB173-9DE9-4FE7-B5D6-0568E48C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8</cp:revision>
  <dcterms:created xsi:type="dcterms:W3CDTF">2025-11-03T11:53:00Z</dcterms:created>
  <dcterms:modified xsi:type="dcterms:W3CDTF">2025-11-25T10:25:00Z</dcterms:modified>
</cp:coreProperties>
</file>